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523C" w14:textId="09A64431" w:rsidR="008038FE" w:rsidRPr="002722B2" w:rsidRDefault="008038FE" w:rsidP="002722B2">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 xml:space="preserve">Maternity Clinical Network Monthly Update </w:t>
      </w:r>
      <w:r>
        <w:rPr>
          <w:rStyle w:val="normaltextrun"/>
          <w:rFonts w:ascii="Calibri" w:hAnsi="Calibri" w:cs="Calibri"/>
          <w:b/>
          <w:bCs/>
          <w:color w:val="000000"/>
          <w:u w:val="single"/>
          <w:shd w:val="clear" w:color="auto" w:fill="FFFFFF"/>
        </w:rPr>
        <w:t xml:space="preserve">October </w:t>
      </w:r>
      <w:r>
        <w:rPr>
          <w:rStyle w:val="normaltextrun"/>
          <w:rFonts w:ascii="Calibri" w:hAnsi="Calibri" w:cs="Calibri"/>
          <w:b/>
          <w:bCs/>
          <w:color w:val="000000"/>
          <w:u w:val="single"/>
          <w:shd w:val="clear" w:color="auto" w:fill="FFFFFF"/>
        </w:rPr>
        <w:t>2022</w:t>
      </w:r>
    </w:p>
    <w:p w14:paraId="2A34ECAF" w14:textId="18A21300" w:rsidR="008038FE" w:rsidRPr="00A36483" w:rsidRDefault="008038FE" w:rsidP="008038FE">
      <w:pPr>
        <w:rPr>
          <w:rStyle w:val="normaltextrun"/>
          <w:rFonts w:ascii="Calibri" w:hAnsi="Calibri" w:cs="Calibri"/>
          <w:color w:val="000000"/>
          <w:sz w:val="18"/>
          <w:szCs w:val="18"/>
          <w:shd w:val="clear" w:color="auto" w:fill="FFFFFF"/>
        </w:rPr>
      </w:pPr>
      <w:r w:rsidRPr="00A36483">
        <w:rPr>
          <w:rStyle w:val="normaltextrun"/>
          <w:rFonts w:ascii="Calibri" w:hAnsi="Calibri" w:cs="Calibri"/>
          <w:color w:val="000000"/>
          <w:sz w:val="18"/>
          <w:szCs w:val="18"/>
          <w:shd w:val="clear" w:color="auto" w:fill="FFFFFF"/>
        </w:rPr>
        <w:t xml:space="preserve">In this monthly update we aim to </w:t>
      </w:r>
      <w:r w:rsidRPr="00A36483">
        <w:rPr>
          <w:rStyle w:val="normaltextrun"/>
          <w:rFonts w:ascii="Calibri" w:hAnsi="Calibri" w:cs="Calibri"/>
          <w:color w:val="000000"/>
          <w:sz w:val="18"/>
          <w:szCs w:val="18"/>
          <w:shd w:val="clear" w:color="auto" w:fill="FFFFFF"/>
        </w:rPr>
        <w:t xml:space="preserve">provide you with an insight in work being undertaken by the </w:t>
      </w:r>
      <w:r w:rsidR="00624DEA" w:rsidRPr="00A36483">
        <w:rPr>
          <w:rStyle w:val="normaltextrun"/>
          <w:rFonts w:ascii="Calibri" w:hAnsi="Calibri" w:cs="Calibri"/>
          <w:color w:val="000000"/>
          <w:sz w:val="18"/>
          <w:szCs w:val="18"/>
          <w:shd w:val="clear" w:color="auto" w:fill="FFFFFF"/>
        </w:rPr>
        <w:t xml:space="preserve">Maternity </w:t>
      </w:r>
      <w:r w:rsidRPr="00A36483">
        <w:rPr>
          <w:rStyle w:val="normaltextrun"/>
          <w:rFonts w:ascii="Calibri" w:hAnsi="Calibri" w:cs="Calibri"/>
          <w:color w:val="000000"/>
          <w:sz w:val="18"/>
          <w:szCs w:val="18"/>
          <w:shd w:val="clear" w:color="auto" w:fill="FFFFFF"/>
        </w:rPr>
        <w:t>Clinical Expert Groups during October.</w:t>
      </w:r>
    </w:p>
    <w:p w14:paraId="263F308F" w14:textId="5756F4AA" w:rsidR="00624DEA" w:rsidRPr="00A36483" w:rsidRDefault="008038FE" w:rsidP="00624DEA">
      <w:pPr>
        <w:rPr>
          <w:rFonts w:eastAsia="Times New Roman"/>
          <w:sz w:val="18"/>
          <w:szCs w:val="18"/>
        </w:rPr>
      </w:pPr>
      <w:r w:rsidRPr="00A36483">
        <w:rPr>
          <w:rStyle w:val="normaltextrun"/>
          <w:rFonts w:ascii="Calibri" w:hAnsi="Calibri" w:cs="Calibri"/>
          <w:b/>
          <w:bCs/>
          <w:color w:val="000000"/>
          <w:sz w:val="18"/>
          <w:szCs w:val="18"/>
          <w:shd w:val="clear" w:color="auto" w:fill="FFFFFF"/>
        </w:rPr>
        <w:t>Intrapartum Care</w:t>
      </w:r>
      <w:r w:rsidR="003843D6" w:rsidRPr="00A36483">
        <w:rPr>
          <w:rStyle w:val="normaltextrun"/>
          <w:rFonts w:ascii="Calibri" w:hAnsi="Calibri" w:cs="Calibri"/>
          <w:color w:val="000000"/>
          <w:sz w:val="18"/>
          <w:szCs w:val="18"/>
          <w:shd w:val="clear" w:color="auto" w:fill="FFFFFF"/>
        </w:rPr>
        <w:t xml:space="preserve"> – A joint webinar with Yorkshire &amp; Humber Clinical Network was held in October. The aim of the webinar was to bring together labour ward co-ordinators from across the region to discuss current issues and any concerns. </w:t>
      </w:r>
      <w:r w:rsidR="00624DEA" w:rsidRPr="00A36483">
        <w:rPr>
          <w:rStyle w:val="normaltextrun"/>
          <w:rFonts w:ascii="Calibri" w:hAnsi="Calibri" w:cs="Calibri"/>
          <w:color w:val="000000"/>
          <w:sz w:val="18"/>
          <w:szCs w:val="18"/>
          <w:shd w:val="clear" w:color="auto" w:fill="FFFFFF"/>
        </w:rPr>
        <w:t>The agenda followed was:</w:t>
      </w:r>
      <w:r w:rsidR="00624DEA" w:rsidRPr="00A36483">
        <w:rPr>
          <w:rFonts w:eastAsia="Times New Roman"/>
          <w:sz w:val="18"/>
          <w:szCs w:val="18"/>
        </w:rPr>
        <w:t xml:space="preserve"> </w:t>
      </w:r>
    </w:p>
    <w:p w14:paraId="5807E925" w14:textId="6136A534" w:rsidR="008038FE" w:rsidRPr="00A36483" w:rsidRDefault="008038FE" w:rsidP="008038FE">
      <w:pPr>
        <w:rPr>
          <w:rStyle w:val="normaltextrun"/>
          <w:rFonts w:ascii="Calibri" w:hAnsi="Calibri" w:cs="Calibri"/>
          <w:color w:val="000000"/>
          <w:sz w:val="18"/>
          <w:szCs w:val="18"/>
          <w:shd w:val="clear" w:color="auto" w:fill="FFFFFF"/>
        </w:rPr>
      </w:pPr>
    </w:p>
    <w:p w14:paraId="3DEFDA05" w14:textId="7021D3C0" w:rsidR="00624DEA" w:rsidRPr="00A36483" w:rsidRDefault="00624DEA" w:rsidP="00624DEA">
      <w:pPr>
        <w:pStyle w:val="ListParagraph"/>
        <w:numPr>
          <w:ilvl w:val="0"/>
          <w:numId w:val="1"/>
        </w:numPr>
        <w:rPr>
          <w:rFonts w:cstheme="minorHAnsi"/>
          <w:sz w:val="18"/>
          <w:szCs w:val="18"/>
        </w:rPr>
      </w:pPr>
      <w:r w:rsidRPr="00A36483">
        <w:rPr>
          <w:rFonts w:cstheme="minorHAnsi"/>
          <w:sz w:val="18"/>
          <w:szCs w:val="18"/>
        </w:rPr>
        <w:t xml:space="preserve">Labour ward co-ordinators survey presented by Anna Temke, </w:t>
      </w:r>
      <w:r w:rsidRPr="00A36483">
        <w:rPr>
          <w:rFonts w:eastAsia="Times New Roman" w:cstheme="minorHAnsi"/>
          <w:sz w:val="18"/>
          <w:szCs w:val="18"/>
        </w:rPr>
        <w:t>Team Leader, Central Delivery Suite, Professional Lead to the South Tees Maternity Voices Partnership</w:t>
      </w:r>
      <w:r w:rsidRPr="00A36483">
        <w:rPr>
          <w:rFonts w:eastAsia="Times New Roman" w:cstheme="minorHAnsi"/>
          <w:sz w:val="18"/>
          <w:szCs w:val="18"/>
        </w:rPr>
        <w:t>.</w:t>
      </w:r>
    </w:p>
    <w:p w14:paraId="5CC570EC" w14:textId="4F4B7A98" w:rsidR="00624DEA" w:rsidRPr="00A36483" w:rsidRDefault="00624DEA" w:rsidP="00624DEA">
      <w:pPr>
        <w:pStyle w:val="ListParagraph"/>
        <w:numPr>
          <w:ilvl w:val="0"/>
          <w:numId w:val="1"/>
        </w:numPr>
        <w:rPr>
          <w:rFonts w:cstheme="minorHAnsi"/>
          <w:sz w:val="18"/>
          <w:szCs w:val="18"/>
        </w:rPr>
      </w:pPr>
      <w:r w:rsidRPr="00A36483">
        <w:rPr>
          <w:rFonts w:cstheme="minorHAnsi"/>
          <w:sz w:val="18"/>
          <w:szCs w:val="18"/>
        </w:rPr>
        <w:t xml:space="preserve">Labour ward co-ordinator training – this included a </w:t>
      </w:r>
      <w:r w:rsidR="00A36483" w:rsidRPr="00A36483">
        <w:rPr>
          <w:rFonts w:cstheme="minorHAnsi"/>
          <w:sz w:val="18"/>
          <w:szCs w:val="18"/>
        </w:rPr>
        <w:t>discussion by attendees responding to ‘What does good look like in relation to training co-ordinators?’ and an introduction to an accredited labour ward co-ordinator course which is currently in production.</w:t>
      </w:r>
    </w:p>
    <w:p w14:paraId="1DAAF6A8" w14:textId="51D2605A" w:rsidR="00A36483" w:rsidRPr="00A36483" w:rsidRDefault="00A36483" w:rsidP="00624DEA">
      <w:pPr>
        <w:pStyle w:val="ListParagraph"/>
        <w:numPr>
          <w:ilvl w:val="0"/>
          <w:numId w:val="1"/>
        </w:numPr>
        <w:rPr>
          <w:rFonts w:cstheme="minorHAnsi"/>
          <w:sz w:val="18"/>
          <w:szCs w:val="18"/>
        </w:rPr>
      </w:pPr>
      <w:r w:rsidRPr="00A36483">
        <w:rPr>
          <w:rFonts w:cstheme="minorHAnsi"/>
          <w:sz w:val="18"/>
          <w:szCs w:val="18"/>
        </w:rPr>
        <w:t>An update from The Royal College of Midwives regarding labour ward co-ordinators training.</w:t>
      </w:r>
    </w:p>
    <w:p w14:paraId="10A61933" w14:textId="616AEDF5" w:rsidR="00A36483" w:rsidRPr="00A36483" w:rsidRDefault="00A36483" w:rsidP="00624DEA">
      <w:pPr>
        <w:pStyle w:val="ListParagraph"/>
        <w:numPr>
          <w:ilvl w:val="0"/>
          <w:numId w:val="1"/>
        </w:numPr>
        <w:rPr>
          <w:rFonts w:cstheme="minorHAnsi"/>
          <w:sz w:val="18"/>
          <w:szCs w:val="18"/>
        </w:rPr>
      </w:pPr>
      <w:r w:rsidRPr="00A36483">
        <w:rPr>
          <w:rFonts w:cstheme="minorHAnsi"/>
          <w:sz w:val="18"/>
          <w:szCs w:val="18"/>
        </w:rPr>
        <w:t>A national overview of the Prevention, Identification, Escalation and Response Framework (PIER)</w:t>
      </w:r>
    </w:p>
    <w:p w14:paraId="5E37CB1C" w14:textId="1E3D5CFE" w:rsidR="00A36483" w:rsidRPr="00A36483" w:rsidRDefault="00A36483" w:rsidP="00624DEA">
      <w:pPr>
        <w:pStyle w:val="ListParagraph"/>
        <w:numPr>
          <w:ilvl w:val="0"/>
          <w:numId w:val="1"/>
        </w:numPr>
        <w:rPr>
          <w:rFonts w:cstheme="minorHAnsi"/>
          <w:sz w:val="18"/>
          <w:szCs w:val="18"/>
        </w:rPr>
      </w:pPr>
      <w:r w:rsidRPr="00A36483">
        <w:rPr>
          <w:rFonts w:cstheme="minorHAnsi"/>
          <w:sz w:val="18"/>
          <w:szCs w:val="18"/>
        </w:rPr>
        <w:t>Each Baby Counts, learn and support deterioration tools</w:t>
      </w:r>
    </w:p>
    <w:p w14:paraId="3325427B" w14:textId="20FF1729" w:rsidR="00A36483" w:rsidRPr="00A36483" w:rsidRDefault="00A36483" w:rsidP="00624DEA">
      <w:pPr>
        <w:pStyle w:val="ListParagraph"/>
        <w:numPr>
          <w:ilvl w:val="0"/>
          <w:numId w:val="1"/>
        </w:numPr>
        <w:rPr>
          <w:rStyle w:val="normaltextrun"/>
          <w:rFonts w:cstheme="minorHAnsi"/>
          <w:sz w:val="18"/>
          <w:szCs w:val="18"/>
        </w:rPr>
      </w:pPr>
      <w:r w:rsidRPr="00A36483">
        <w:rPr>
          <w:rFonts w:cstheme="minorHAnsi"/>
          <w:sz w:val="18"/>
          <w:szCs w:val="18"/>
        </w:rPr>
        <w:t xml:space="preserve">Presentations and information from the day can be found at </w:t>
      </w:r>
      <w:hyperlink r:id="rId5" w:tgtFrame="_blank" w:history="1">
        <w:r w:rsidRPr="00A36483">
          <w:rPr>
            <w:rStyle w:val="normaltextrun"/>
            <w:rFonts w:ascii="Calibri" w:hAnsi="Calibri" w:cs="Calibri"/>
            <w:color w:val="0000FF"/>
            <w:sz w:val="18"/>
            <w:szCs w:val="18"/>
            <w:u w:val="single"/>
            <w:shd w:val="clear" w:color="auto" w:fill="FFFFFF"/>
          </w:rPr>
          <w:t>Events - North East Clinical Networks North East Clinical Networks (nescn.nhs.uk)</w:t>
        </w:r>
      </w:hyperlink>
      <w:r w:rsidRPr="00A36483">
        <w:rPr>
          <w:rStyle w:val="normaltextrun"/>
          <w:rFonts w:ascii="Calibri" w:hAnsi="Calibri" w:cs="Calibri"/>
          <w:color w:val="000000"/>
          <w:sz w:val="18"/>
          <w:szCs w:val="18"/>
          <w:shd w:val="clear" w:color="auto" w:fill="FFFFFF"/>
        </w:rPr>
        <w:t xml:space="preserve">  </w:t>
      </w:r>
    </w:p>
    <w:p w14:paraId="75283A43" w14:textId="6CE134B1" w:rsidR="00A36483" w:rsidRDefault="00A36483" w:rsidP="00A36483">
      <w:pPr>
        <w:rPr>
          <w:rFonts w:cstheme="minorHAnsi"/>
          <w:sz w:val="18"/>
          <w:szCs w:val="18"/>
        </w:rPr>
      </w:pPr>
      <w:r w:rsidRPr="00A36483">
        <w:rPr>
          <w:rStyle w:val="normaltextrun"/>
          <w:rFonts w:cstheme="minorHAnsi"/>
          <w:b/>
          <w:bCs/>
          <w:sz w:val="18"/>
          <w:szCs w:val="18"/>
        </w:rPr>
        <w:t>Fetal Medicine</w:t>
      </w:r>
      <w:r>
        <w:rPr>
          <w:rStyle w:val="normaltextrun"/>
          <w:rFonts w:cstheme="minorHAnsi"/>
          <w:sz w:val="18"/>
          <w:szCs w:val="18"/>
        </w:rPr>
        <w:t xml:space="preserve"> – The success of the Ultrasound Masterclass continues. Three cohorts have accessed training so far this year with a further 2 cohorts planned for November 2022. Practical training is becoming more accessible as offers of support for this element have been accepted from Sonographers and Obstetricians. If you are interested in accessing this training please e-mail </w:t>
      </w:r>
      <w:hyperlink r:id="rId6" w:history="1">
        <w:r w:rsidRPr="00A36483">
          <w:rPr>
            <w:rStyle w:val="Hyperlink"/>
            <w:rFonts w:cstheme="minorHAnsi"/>
            <w:sz w:val="18"/>
            <w:szCs w:val="18"/>
            <w:lang w:eastAsia="en-GB"/>
          </w:rPr>
          <w:t>England.northernmaternity@nhs.net</w:t>
        </w:r>
      </w:hyperlink>
      <w:r>
        <w:rPr>
          <w:rFonts w:cstheme="minorHAnsi"/>
          <w:sz w:val="18"/>
          <w:szCs w:val="18"/>
        </w:rPr>
        <w:t xml:space="preserve"> or </w:t>
      </w:r>
      <w:hyperlink r:id="rId7" w:history="1">
        <w:r w:rsidRPr="002D162A">
          <w:rPr>
            <w:rStyle w:val="Hyperlink"/>
            <w:rFonts w:cstheme="minorHAnsi"/>
            <w:sz w:val="18"/>
            <w:szCs w:val="18"/>
          </w:rPr>
          <w:t>paula.elliott2@nhs.net</w:t>
        </w:r>
      </w:hyperlink>
    </w:p>
    <w:p w14:paraId="16AF5620" w14:textId="0135D089" w:rsidR="00217745" w:rsidRDefault="00217745" w:rsidP="00A36483">
      <w:pPr>
        <w:rPr>
          <w:rFonts w:cstheme="minorHAnsi"/>
          <w:sz w:val="18"/>
          <w:szCs w:val="18"/>
        </w:rPr>
      </w:pPr>
      <w:r>
        <w:rPr>
          <w:rFonts w:cstheme="minorHAnsi"/>
          <w:sz w:val="18"/>
          <w:szCs w:val="18"/>
        </w:rPr>
        <w:t>This week saw the first multidisciplinary team meeting take place.  During the meeting relevant cases were discussed and learning and knowledge shared. The meetings are planned to take place monthly.</w:t>
      </w:r>
    </w:p>
    <w:p w14:paraId="088DCA33" w14:textId="12D17C9D" w:rsidR="00217745" w:rsidRDefault="00217745" w:rsidP="00A36483">
      <w:pPr>
        <w:rPr>
          <w:rFonts w:cstheme="minorHAnsi"/>
          <w:sz w:val="18"/>
          <w:szCs w:val="18"/>
        </w:rPr>
      </w:pPr>
      <w:r w:rsidRPr="002722B2">
        <w:rPr>
          <w:rFonts w:cstheme="minorHAnsi"/>
          <w:b/>
          <w:bCs/>
          <w:sz w:val="18"/>
          <w:szCs w:val="18"/>
        </w:rPr>
        <w:t>Maternal Medicine</w:t>
      </w:r>
      <w:r>
        <w:rPr>
          <w:rFonts w:cstheme="minorHAnsi"/>
          <w:sz w:val="18"/>
          <w:szCs w:val="18"/>
        </w:rPr>
        <w:t xml:space="preserve"> – </w:t>
      </w:r>
      <w:r w:rsidR="002722B2">
        <w:rPr>
          <w:rFonts w:cstheme="minorHAnsi"/>
          <w:sz w:val="18"/>
          <w:szCs w:val="18"/>
        </w:rPr>
        <w:t>The annual Maternal Medicine Highlight report was presented to the Clinical Advisory Group. This report highlighted the achievements of the expert group to date.</w:t>
      </w:r>
    </w:p>
    <w:p w14:paraId="62D86964" w14:textId="71038817" w:rsidR="00217745" w:rsidRDefault="00217745" w:rsidP="00A36483">
      <w:pPr>
        <w:rPr>
          <w:rFonts w:cstheme="minorHAnsi"/>
          <w:sz w:val="18"/>
          <w:szCs w:val="18"/>
        </w:rPr>
      </w:pPr>
      <w:r w:rsidRPr="00217745">
        <w:rPr>
          <w:rFonts w:cstheme="minorHAnsi"/>
          <w:b/>
          <w:bCs/>
          <w:sz w:val="18"/>
          <w:szCs w:val="18"/>
        </w:rPr>
        <w:t>Preterm Birth</w:t>
      </w:r>
      <w:r>
        <w:rPr>
          <w:rFonts w:cstheme="minorHAnsi"/>
          <w:sz w:val="18"/>
          <w:szCs w:val="18"/>
        </w:rPr>
        <w:t xml:space="preserve"> – All units now have a specialist preterm midwife in post. </w:t>
      </w:r>
    </w:p>
    <w:p w14:paraId="2F88DF94" w14:textId="7710A377" w:rsidR="00217745" w:rsidRDefault="00217745" w:rsidP="00A36483">
      <w:pPr>
        <w:rPr>
          <w:rFonts w:cstheme="minorHAnsi"/>
          <w:sz w:val="18"/>
          <w:szCs w:val="18"/>
        </w:rPr>
      </w:pPr>
      <w:r w:rsidRPr="00217745">
        <w:rPr>
          <w:rFonts w:cstheme="minorHAnsi"/>
          <w:b/>
          <w:bCs/>
          <w:sz w:val="18"/>
          <w:szCs w:val="18"/>
        </w:rPr>
        <w:t>Patient Public Voice representation</w:t>
      </w:r>
      <w:r>
        <w:rPr>
          <w:rFonts w:cstheme="minorHAnsi"/>
          <w:sz w:val="18"/>
          <w:szCs w:val="18"/>
        </w:rPr>
        <w:t xml:space="preserve"> – To ensure co-production is achieved interviews for representatives to sit on the Maternity Clinical Expert Groups will take place next week.</w:t>
      </w:r>
    </w:p>
    <w:p w14:paraId="2DE40B31" w14:textId="77777777" w:rsidR="00A36483" w:rsidRDefault="00A36483" w:rsidP="00A36483">
      <w:pPr>
        <w:rPr>
          <w:rFonts w:cstheme="minorHAnsi"/>
          <w:sz w:val="18"/>
          <w:szCs w:val="18"/>
        </w:rPr>
      </w:pPr>
    </w:p>
    <w:p w14:paraId="111ADD17" w14:textId="77777777" w:rsidR="00A36483" w:rsidRPr="00A36483" w:rsidRDefault="00A36483" w:rsidP="00A36483">
      <w:pPr>
        <w:rPr>
          <w:rStyle w:val="normaltextrun"/>
          <w:rFonts w:cstheme="minorHAnsi"/>
          <w:sz w:val="18"/>
          <w:szCs w:val="18"/>
        </w:rPr>
      </w:pPr>
    </w:p>
    <w:p w14:paraId="746EA6E3" w14:textId="77777777" w:rsidR="00A36483" w:rsidRPr="00A36483" w:rsidRDefault="00A36483" w:rsidP="00A36483">
      <w:pPr>
        <w:rPr>
          <w:rFonts w:cstheme="minorHAnsi"/>
        </w:rPr>
      </w:pPr>
    </w:p>
    <w:sectPr w:rsidR="00A36483" w:rsidRPr="00A36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4CF3"/>
    <w:multiLevelType w:val="hybridMultilevel"/>
    <w:tmpl w:val="A92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FE"/>
    <w:rsid w:val="00217745"/>
    <w:rsid w:val="002722B2"/>
    <w:rsid w:val="003843D6"/>
    <w:rsid w:val="00624DEA"/>
    <w:rsid w:val="008038FE"/>
    <w:rsid w:val="00A3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2D7F"/>
  <w15:chartTrackingRefBased/>
  <w15:docId w15:val="{BCE499EB-BC05-427E-9305-7413A16B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038FE"/>
  </w:style>
  <w:style w:type="character" w:customStyle="1" w:styleId="eop">
    <w:name w:val="eop"/>
    <w:basedOn w:val="DefaultParagraphFont"/>
    <w:rsid w:val="008038FE"/>
  </w:style>
  <w:style w:type="paragraph" w:styleId="ListParagraph">
    <w:name w:val="List Paragraph"/>
    <w:basedOn w:val="Normal"/>
    <w:uiPriority w:val="34"/>
    <w:qFormat/>
    <w:rsid w:val="00624DEA"/>
    <w:pPr>
      <w:ind w:left="720"/>
      <w:contextualSpacing/>
    </w:pPr>
  </w:style>
  <w:style w:type="character" w:styleId="Hyperlink">
    <w:name w:val="Hyperlink"/>
    <w:basedOn w:val="DefaultParagraphFont"/>
    <w:uiPriority w:val="99"/>
    <w:unhideWhenUsed/>
    <w:rsid w:val="00A36483"/>
    <w:rPr>
      <w:color w:val="0563C1"/>
      <w:u w:val="single"/>
    </w:rPr>
  </w:style>
  <w:style w:type="character" w:styleId="UnresolvedMention">
    <w:name w:val="Unresolved Mention"/>
    <w:basedOn w:val="DefaultParagraphFont"/>
    <w:uiPriority w:val="99"/>
    <w:semiHidden/>
    <w:unhideWhenUsed/>
    <w:rsid w:val="00A36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a.elliott2@nhs.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northernmaternity@nhs.net" TargetMode="External"/><Relationship Id="rId11" Type="http://schemas.openxmlformats.org/officeDocument/2006/relationships/customXml" Target="../customXml/item2.xml"/><Relationship Id="rId5" Type="http://schemas.openxmlformats.org/officeDocument/2006/relationships/hyperlink" Target="https://nescn.nhs.uk/page-network/maternity-children-and-families/event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F92D8A379594EA4CB49EA0DD0D87D" ma:contentTypeVersion="39" ma:contentTypeDescription="Create a new document." ma:contentTypeScope="" ma:versionID="a160deab3fe9a3b93e8aaa67b6aa9fd8">
  <xsd:schema xmlns:xsd="http://www.w3.org/2001/XMLSchema" xmlns:xs="http://www.w3.org/2001/XMLSchema" xmlns:p="http://schemas.microsoft.com/office/2006/metadata/properties" xmlns:ns1="http://schemas.microsoft.com/sharepoint/v3" xmlns:ns2="d83174ee-98ec-4b9f-8269-db6d0c386c00" xmlns:ns3="bc435c94-b7b3-489b-ad3d-becc169b5566" xmlns:ns4="cccaf3ac-2de9-44d4-aa31-54302fceb5f7" targetNamespace="http://schemas.microsoft.com/office/2006/metadata/properties" ma:root="true" ma:fieldsID="8e43f507bbfc57fa53a6d8170db15d98" ns1:_="" ns2:_="" ns3:_="" ns4:_="">
    <xsd:import namespace="http://schemas.microsoft.com/sharepoint/v3"/>
    <xsd:import namespace="d83174ee-98ec-4b9f-8269-db6d0c386c00"/>
    <xsd:import namespace="bc435c94-b7b3-489b-ad3d-becc169b5566"/>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35c94-b7b3-489b-ad3d-becc169b5566"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9e388d-3460-4620-a207-6629c9f5f59a}"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c435c94-b7b3-489b-ad3d-becc169b5566">
      <Terms xmlns="http://schemas.microsoft.com/office/infopath/2007/PartnerControls"/>
    </lcf76f155ced4ddcb4097134ff3c332f>
    <Review_x0020_Date xmlns="bc435c94-b7b3-489b-ad3d-becc169b5566" xsi:nil="true"/>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B2D9B496-FF2F-4EDA-B8BB-78882833F349}"/>
</file>

<file path=customXml/itemProps2.xml><?xml version="1.0" encoding="utf-8"?>
<ds:datastoreItem xmlns:ds="http://schemas.openxmlformats.org/officeDocument/2006/customXml" ds:itemID="{BD573AC6-B424-4463-9033-7926AF367A61}"/>
</file>

<file path=customXml/itemProps3.xml><?xml version="1.0" encoding="utf-8"?>
<ds:datastoreItem xmlns:ds="http://schemas.openxmlformats.org/officeDocument/2006/customXml" ds:itemID="{FCB2A95F-9561-4E81-8D8E-4E5B01E6118E}"/>
</file>

<file path=docProps/app.xml><?xml version="1.0" encoding="utf-8"?>
<Properties xmlns="http://schemas.openxmlformats.org/officeDocument/2006/extended-properties" xmlns:vt="http://schemas.openxmlformats.org/officeDocument/2006/docPropsVTypes">
  <Template>Normal.dotm</Template>
  <TotalTime>60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Paula (NHS ENGLAND – X24)</dc:creator>
  <cp:keywords/>
  <dc:description/>
  <cp:lastModifiedBy>ELLIOTT, Paula (NHS ENGLAND – X24)</cp:lastModifiedBy>
  <cp:revision>1</cp:revision>
  <dcterms:created xsi:type="dcterms:W3CDTF">2022-10-25T13:27:00Z</dcterms:created>
  <dcterms:modified xsi:type="dcterms:W3CDTF">2022-10-25T14:27:00Z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0x010100528F92D8A379594EA4CB49EA0DD0D87D</vt:lpwstr>
  </property>
</Properties>
</file>